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2600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BİRECİK  YEREL KALKINMA  DERNEĞİ  FAALİYETLER  İÇİN  ALIM LİSTESİ TEKLİF MEKTUBU</w:t>
      </w:r>
    </w:p>
    <w:p w14:paraId="08BA9902">
      <w:pPr>
        <w:spacing w:after="0"/>
        <w:rPr>
          <w:rFonts w:ascii="Times New Roman" w:hAnsi="Times New Roman"/>
        </w:rPr>
      </w:pPr>
    </w:p>
    <w:p w14:paraId="798C8E61">
      <w:pPr>
        <w:spacing w:after="0"/>
        <w:rPr>
          <w:rFonts w:ascii="Times New Roman" w:hAnsi="Times New Roman"/>
        </w:rPr>
      </w:pPr>
    </w:p>
    <w:p w14:paraId="203F295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Sayın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322172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483B230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1FBBE577">
      <w:pPr>
        <w:spacing w:after="0"/>
        <w:rPr>
          <w:rFonts w:ascii="Times New Roman" w:hAnsi="Times New Roman"/>
        </w:rPr>
      </w:pPr>
    </w:p>
    <w:p w14:paraId="065ECDDE">
      <w:pPr>
        <w:spacing w:after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Aşağıda adı, miktarı, özellikleri ve tanımı belirtilen harcama kalemleri ile ilgili   olarak Dernek Yönetim Kurulumuzca alınan karar gereğince derneğimizce piyasadan tedarik edilmesine karar verilmiştir. </w:t>
      </w:r>
    </w:p>
    <w:p w14:paraId="7E0C63A2">
      <w:pPr>
        <w:spacing w:after="0"/>
        <w:rPr>
          <w:rFonts w:ascii="Times New Roman" w:hAnsi="Times New Roman"/>
        </w:rPr>
      </w:pPr>
    </w:p>
    <w:p w14:paraId="3C574193">
      <w:pPr>
        <w:spacing w:after="0"/>
        <w:ind w:left="5664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İmza</w:t>
      </w:r>
      <w:r>
        <w:rPr>
          <w:rFonts w:ascii="Times New Roman" w:hAnsi="Times New Roman"/>
          <w:bCs/>
        </w:rPr>
        <w:t xml:space="preserve"> </w:t>
      </w:r>
    </w:p>
    <w:p w14:paraId="7A7B8AD3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BURHAN KAYA</w:t>
      </w:r>
    </w:p>
    <w:p w14:paraId="7175EF55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Yönetim Kurulu Başkanı                                                                                                 </w:t>
      </w:r>
    </w:p>
    <w:p w14:paraId="4818E75F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hint="default" w:ascii="Times New Roman" w:hAnsi="Times New Roman"/>
          <w:lang w:val="tr-TR"/>
        </w:rPr>
        <w:t>19</w:t>
      </w:r>
      <w:r>
        <w:rPr>
          <w:rFonts w:ascii="Times New Roman" w:hAnsi="Times New Roman"/>
        </w:rPr>
        <w:t>/</w:t>
      </w:r>
      <w:r>
        <w:rPr>
          <w:rFonts w:hint="default" w:ascii="Times New Roman" w:hAnsi="Times New Roman"/>
          <w:lang w:val="tr-TR"/>
        </w:rPr>
        <w:t>08</w:t>
      </w:r>
      <w:r>
        <w:rPr>
          <w:rFonts w:ascii="Times New Roman" w:hAnsi="Times New Roman"/>
        </w:rPr>
        <w:t>/2024</w:t>
      </w:r>
      <w:bookmarkStart w:id="0" w:name="_GoBack"/>
      <w:bookmarkEnd w:id="0"/>
    </w:p>
    <w:p w14:paraId="29F31BE2">
      <w:pPr>
        <w:spacing w:after="0"/>
        <w:rPr>
          <w:rFonts w:ascii="Times New Roman" w:hAnsi="Times New Roman"/>
        </w:rPr>
      </w:pPr>
    </w:p>
    <w:p w14:paraId="79638FA2">
      <w:pPr>
        <w:spacing w:after="0"/>
        <w:rPr>
          <w:rFonts w:ascii="Times New Roman" w:hAnsi="Times New Roman"/>
        </w:rPr>
      </w:pPr>
    </w:p>
    <w:p w14:paraId="7E710625">
      <w:pPr>
        <w:spacing w:after="0"/>
        <w:rPr>
          <w:rFonts w:ascii="Times New Roman" w:hAnsi="Times New Roman"/>
        </w:rPr>
      </w:pPr>
    </w:p>
    <w:tbl>
      <w:tblPr>
        <w:tblStyle w:val="3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29"/>
        <w:gridCol w:w="2170"/>
        <w:gridCol w:w="1701"/>
        <w:gridCol w:w="1105"/>
        <w:gridCol w:w="709"/>
        <w:gridCol w:w="1275"/>
        <w:gridCol w:w="1560"/>
      </w:tblGrid>
      <w:tr w14:paraId="1F244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5105A3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right w:val="nil"/>
            </w:tcBorders>
          </w:tcPr>
          <w:p w14:paraId="604E87B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6"/>
            <w:tcBorders>
              <w:left w:val="nil"/>
            </w:tcBorders>
          </w:tcPr>
          <w:p w14:paraId="3FB85F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BİRİM FİYAT TEKLİF CETVELİ</w:t>
            </w:r>
          </w:p>
        </w:tc>
      </w:tr>
      <w:tr w14:paraId="3718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5" w:type="dxa"/>
            <w:shd w:val="pct10" w:color="auto" w:fill="auto"/>
            <w:vAlign w:val="center"/>
          </w:tcPr>
          <w:p w14:paraId="4E4DA7B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3999" w:type="dxa"/>
            <w:gridSpan w:val="2"/>
            <w:shd w:val="pct10" w:color="auto" w:fill="auto"/>
            <w:vAlign w:val="center"/>
          </w:tcPr>
          <w:p w14:paraId="142902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İş Kaleminin Adı ve Kısa Açıklaması</w:t>
            </w:r>
          </w:p>
        </w:tc>
        <w:tc>
          <w:tcPr>
            <w:tcW w:w="1701" w:type="dxa"/>
            <w:shd w:val="pct10" w:color="auto" w:fill="auto"/>
          </w:tcPr>
          <w:p w14:paraId="0457D0A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HARCAMA KALEM ADI</w:t>
            </w:r>
          </w:p>
        </w:tc>
        <w:tc>
          <w:tcPr>
            <w:tcW w:w="1105" w:type="dxa"/>
            <w:shd w:val="pct10" w:color="auto" w:fill="auto"/>
            <w:vAlign w:val="center"/>
          </w:tcPr>
          <w:p w14:paraId="37ED81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D89E5E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Miktarı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1E4552B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Teklif Edilen Birim Fiyat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484009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Tutarı</w:t>
            </w:r>
          </w:p>
        </w:tc>
      </w:tr>
      <w:tr w14:paraId="2BA32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3F0F6E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9" w:type="dxa"/>
            <w:gridSpan w:val="2"/>
          </w:tcPr>
          <w:p w14:paraId="41959107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Garamond" w:hAnsi="Garamond"/>
              </w:rPr>
              <w:t>TÜYAP Fuar ve Kongre merkezi Gastronomi zirvesi ve fuarı ,yöresel ürün ve ekipmanların fuara katılımı için  TAŞIT KİRALAM/MİNÜBÜS(</w:t>
            </w:r>
            <w:r>
              <w:rPr>
                <w:rFonts w:hint="default" w:ascii="Garamond" w:hAnsi="Garamond"/>
                <w:lang w:val="tr-TR"/>
              </w:rPr>
              <w:t>4</w:t>
            </w:r>
            <w:r>
              <w:rPr>
                <w:rFonts w:ascii="Garamond" w:hAnsi="Garamond"/>
              </w:rPr>
              <w:t xml:space="preserve"> GÜN)</w:t>
            </w:r>
          </w:p>
          <w:p w14:paraId="0D7A71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321005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                                    </w:t>
            </w:r>
          </w:p>
          <w:p w14:paraId="2719168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TAŞIT KİRALAM/MİNÜBÜS</w:t>
            </w:r>
          </w:p>
        </w:tc>
        <w:tc>
          <w:tcPr>
            <w:tcW w:w="1105" w:type="dxa"/>
            <w:vAlign w:val="center"/>
          </w:tcPr>
          <w:p w14:paraId="0881F9A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7251EB56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  <w:p w14:paraId="5C5B68EB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  <w:p w14:paraId="3927358D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  <w:p w14:paraId="5F705986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  <w:p w14:paraId="25750787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  <w:p w14:paraId="7D52855A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61D2D52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04895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1A9F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1273E5F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tr-TR"/>
              </w:rPr>
              <w:t>3</w:t>
            </w:r>
          </w:p>
        </w:tc>
        <w:tc>
          <w:tcPr>
            <w:tcW w:w="3999" w:type="dxa"/>
            <w:gridSpan w:val="2"/>
          </w:tcPr>
          <w:p w14:paraId="03499D35">
            <w:pPr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>
              <w:rPr>
                <w:rFonts w:ascii="Garamond" w:hAnsi="Garamond"/>
              </w:rPr>
              <w:t>TÜYAP Fuar ve Kongre merkezi Gastronomi zirvesi ve fuarı ,yöresel ürün ve ekipmanların fuara katılımı için  GÖRÜNÜRLÜK MALİYETLERİ</w:t>
            </w:r>
          </w:p>
        </w:tc>
        <w:tc>
          <w:tcPr>
            <w:tcW w:w="1701" w:type="dxa"/>
          </w:tcPr>
          <w:p w14:paraId="3E6C6332">
            <w:pPr>
              <w:jc w:val="center"/>
              <w:rPr>
                <w:rFonts w:hint="default" w:ascii="Arial" w:hAnsi="Arial" w:cs="Arial"/>
                <w:color w:val="333333"/>
                <w:lang w:val="tr-TR"/>
              </w:rPr>
            </w:pPr>
            <w:r>
              <w:rPr>
                <w:rFonts w:ascii="Garamond" w:hAnsi="Garamond"/>
                <w:sz w:val="20"/>
                <w:szCs w:val="20"/>
              </w:rPr>
              <w:t>GÖRÜNÜRLÜK MALİYETLERİ</w:t>
            </w:r>
            <w:r>
              <w:rPr>
                <w:rFonts w:hint="default" w:ascii="Garamond" w:hAnsi="Garamond"/>
                <w:sz w:val="20"/>
                <w:szCs w:val="20"/>
                <w:lang w:val="tr-TR"/>
              </w:rPr>
              <w:t xml:space="preserve"> ( ERİŞTE ,FISTIK REÇELİ,SUKABAĞI,SARIMSAK TOZU,BİBER SALÇASI, TOZ BİBER)(21 CL CAM KAVANOUZ TC VE AB LOGOLU BAYRAKLAR </w:t>
            </w:r>
            <w:r>
              <w:rPr>
                <w:rFonts w:hint="default" w:ascii="Garamond" w:hAnsi="Garamond"/>
                <w:lang w:val="tr-TR"/>
              </w:rPr>
              <w:t>)</w:t>
            </w:r>
          </w:p>
          <w:p w14:paraId="6EE05AB8">
            <w:pPr>
              <w:jc w:val="center"/>
              <w:rPr>
                <w:rFonts w:ascii="Arial" w:hAnsi="Arial" w:cs="Arial"/>
                <w:color w:val="333333"/>
              </w:rPr>
            </w:pPr>
          </w:p>
          <w:p w14:paraId="52B2CC13">
            <w:pPr>
              <w:jc w:val="center"/>
              <w:rPr>
                <w:rFonts w:ascii="Arial" w:hAnsi="Arial" w:cs="Arial"/>
                <w:color w:val="333333"/>
              </w:rPr>
            </w:pPr>
          </w:p>
          <w:p w14:paraId="3A20AC62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105" w:type="dxa"/>
            <w:vAlign w:val="center"/>
          </w:tcPr>
          <w:p w14:paraId="1281F2F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1E51A8AC">
            <w:pPr>
              <w:spacing w:before="100" w:beforeAutospacing="1" w:after="100" w:afterAutospacing="1"/>
              <w:jc w:val="center"/>
              <w:rPr>
                <w:rFonts w:hint="default" w:ascii="Times New Roman" w:hAnsi="Times New Roman"/>
                <w:bCs/>
                <w:lang w:val="tr-TR"/>
              </w:rPr>
            </w:pPr>
            <w:r>
              <w:rPr>
                <w:rFonts w:hint="default" w:ascii="Times New Roman" w:hAnsi="Times New Roman"/>
                <w:bCs/>
                <w:lang w:val="tr-TR"/>
              </w:rPr>
              <w:t>400</w:t>
            </w:r>
          </w:p>
        </w:tc>
        <w:tc>
          <w:tcPr>
            <w:tcW w:w="1275" w:type="dxa"/>
            <w:vAlign w:val="center"/>
          </w:tcPr>
          <w:p w14:paraId="3DC08CE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EEA3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4E5AC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5B18C8A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02A8C00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  <w:p w14:paraId="1D3B5CB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701" w:type="dxa"/>
          </w:tcPr>
          <w:p w14:paraId="095FBB0F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105" w:type="dxa"/>
            <w:vAlign w:val="center"/>
          </w:tcPr>
          <w:p w14:paraId="3897F0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7E81A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5E3CEA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1560" w:type="dxa"/>
            <w:vAlign w:val="center"/>
          </w:tcPr>
          <w:p w14:paraId="61ECA3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784B326E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7E684D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68BEBA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9430AAD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NOT:</w:t>
      </w:r>
    </w:p>
    <w:p w14:paraId="3BFD4F24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color w:val="000000"/>
          <w:sz w:val="18"/>
          <w:szCs w:val="18"/>
        </w:rPr>
        <w:t>1 - Verilen Teklifler KDV Hariçtir.</w:t>
      </w:r>
    </w:p>
    <w:p w14:paraId="7FD1DCB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2 - Verilen tekliflerin geçerlilik süresi 7 gün geçerli olacaktır.</w:t>
      </w:r>
    </w:p>
    <w:p w14:paraId="310D1AA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3 - Tekliflerin idare tarafından onaylanmasından itibaren ürünler 7 gün içerisinde idareye idareye temin ve teslim edecektir.   4 - Teklifte belirtilen ürünlerin montajı ve kurulumu yüklenici ( firmamızca ) tarafından yapılacak ve en az 1 yıl süre ile garantili olacaktır. Garanti kapsamında periyodik bakım, ücretsiz kullanıcı eğitimi ile ücretsiz sarf malzemesi gibi unsurlar firmamızca sağlanacaktır.</w:t>
      </w:r>
    </w:p>
    <w:p w14:paraId="5EC3EE67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5 - Ürünlerin tesliminden itibaren ödeme idarece gerekli belgeler düzenlendikten sonra ( Fatura, Garanti Belgeleri, v.b. ) firmamızca belirtilen banka hesap numarasına idarenin öngördüğü en geç 90 gün içerisinde ödeyeceğine ve Firmamaızdan idarenin isteyeceği her türlü yasal belgeyi sunmayı peşinen kabul ederiz. </w:t>
      </w:r>
    </w:p>
    <w:p w14:paraId="1D9DC3AE">
      <w:pPr>
        <w:spacing w:after="0"/>
        <w:rPr>
          <w:rFonts w:ascii="Times New Roman" w:hAnsi="Times New Roman"/>
          <w:sz w:val="18"/>
          <w:szCs w:val="18"/>
        </w:rPr>
      </w:pPr>
      <w:r>
        <w:rPr>
          <w:color w:val="000000"/>
          <w:sz w:val="18"/>
          <w:szCs w:val="18"/>
        </w:rPr>
        <w:t xml:space="preserve">6 -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Teklif verme tarihi son </w:t>
      </w:r>
      <w:r>
        <w:rPr>
          <w:rFonts w:hint="default" w:ascii="Arial" w:hAnsi="Arial" w:cs="Arial"/>
          <w:color w:val="333333"/>
          <w:sz w:val="18"/>
          <w:szCs w:val="18"/>
          <w:shd w:val="clear" w:color="auto" w:fill="FFFFFF"/>
          <w:lang w:val="tr-TR"/>
        </w:rPr>
        <w:t>27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>
        <w:rPr>
          <w:rFonts w:hint="default" w:ascii="Arial" w:hAnsi="Arial" w:cs="Arial"/>
          <w:color w:val="333333"/>
          <w:sz w:val="18"/>
          <w:szCs w:val="18"/>
          <w:shd w:val="clear" w:color="auto" w:fill="FFFFFF"/>
          <w:lang w:val="tr-TR"/>
        </w:rPr>
        <w:t>08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.2024 tarihi saat 10:00 dir. Bu tarihten sonraki teklifler idarece değerlendirmeye alınmayacaktır.</w:t>
      </w:r>
    </w:p>
    <w:p w14:paraId="4868B105">
      <w:pPr>
        <w:jc w:val="both"/>
        <w:rPr>
          <w:color w:val="000000"/>
          <w:sz w:val="18"/>
          <w:szCs w:val="18"/>
        </w:rPr>
      </w:pPr>
    </w:p>
    <w:p w14:paraId="735BD93E">
      <w:pPr>
        <w:spacing w:after="0"/>
        <w:jc w:val="both"/>
      </w:pPr>
    </w:p>
    <w:p w14:paraId="25AA03DB">
      <w:pPr>
        <w:spacing w:after="0"/>
        <w:ind w:left="7080" w:firstLine="708"/>
      </w:pPr>
      <w:r>
        <w:t xml:space="preserve"> İMZA</w:t>
      </w:r>
    </w:p>
    <w:p w14:paraId="0662A46E">
      <w:pPr>
        <w:spacing w:after="0"/>
        <w:ind w:left="6372" w:firstLine="708"/>
        <w:jc w:val="center"/>
      </w:pPr>
      <w:r>
        <w:rPr>
          <w:rFonts w:ascii="Times New Roman" w:hAnsi="Times New Roman"/>
        </w:rPr>
        <w:t>…../…../2024</w:t>
      </w:r>
    </w:p>
    <w:p w14:paraId="114AC876">
      <w:pPr>
        <w:spacing w:after="0"/>
        <w:jc w:val="right"/>
      </w:pPr>
      <w:r>
        <w:t xml:space="preserve">  TEDARİKÇİ FİRMA KAŞE</w:t>
      </w:r>
    </w:p>
    <w:p w14:paraId="7CF908B1"/>
    <w:p w14:paraId="78CF667C"/>
    <w:sectPr>
      <w:headerReference r:id="rId5" w:type="default"/>
      <w:pgSz w:w="11906" w:h="16838"/>
      <w:pgMar w:top="709" w:right="1417" w:bottom="142" w:left="1417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default"/>
    <w:sig w:usb0="00000287" w:usb1="00000000" w:usb2="00000000" w:usb3="00000000" w:csb0="0000009F" w:csb1="DFD70000"/>
  </w:font>
  <w:font w:name="Century Gothic">
    <w:panose1 w:val="020B0502020202020204"/>
    <w:charset w:val="A2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215" w:type="dxa"/>
      <w:jc w:val="center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1367"/>
      <w:gridCol w:w="6568"/>
      <w:gridCol w:w="1280"/>
    </w:tblGrid>
    <w:tr w14:paraId="314DD333">
      <w:tblPrEx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190" w:hRule="atLeast"/>
        <w:jc w:val="center"/>
      </w:trPr>
      <w:tc>
        <w:tcPr>
          <w:tcW w:w="1367" w:type="dxa"/>
          <w:vAlign w:val="center"/>
        </w:tcPr>
        <w:p w14:paraId="0320EF17">
          <w:pPr>
            <w:pStyle w:val="4"/>
            <w:rPr>
              <w:rFonts w:ascii="Century Gothic" w:hAnsi="Century Gothic"/>
              <w:b/>
              <w:sz w:val="20"/>
            </w:rPr>
          </w:pPr>
        </w:p>
      </w:tc>
      <w:tc>
        <w:tcPr>
          <w:tcW w:w="6568" w:type="dxa"/>
          <w:vAlign w:val="center"/>
        </w:tcPr>
        <w:p w14:paraId="218105CC">
          <w:pPr>
            <w:pStyle w:val="4"/>
            <w:rPr>
              <w:rFonts w:ascii="Century Gothic" w:hAnsi="Century Gothic"/>
              <w:b/>
              <w:sz w:val="20"/>
            </w:rPr>
          </w:pPr>
        </w:p>
      </w:tc>
      <w:tc>
        <w:tcPr>
          <w:tcW w:w="1280" w:type="dxa"/>
          <w:vAlign w:val="center"/>
        </w:tcPr>
        <w:p w14:paraId="6DC81EAD">
          <w:pPr>
            <w:pStyle w:val="4"/>
            <w:ind w:right="-10"/>
            <w:jc w:val="right"/>
            <w:rPr>
              <w:rFonts w:ascii="Century Gothic" w:hAnsi="Century Gothic"/>
              <w:b/>
              <w:sz w:val="20"/>
            </w:rPr>
          </w:pPr>
        </w:p>
      </w:tc>
    </w:tr>
  </w:tbl>
  <w:p w14:paraId="11AC2B3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96"/>
    <w:rsid w:val="000039E1"/>
    <w:rsid w:val="000355BB"/>
    <w:rsid w:val="00043FF4"/>
    <w:rsid w:val="00077842"/>
    <w:rsid w:val="000A6773"/>
    <w:rsid w:val="000B561A"/>
    <w:rsid w:val="000D0952"/>
    <w:rsid w:val="000E3422"/>
    <w:rsid w:val="000F0789"/>
    <w:rsid w:val="000F23C4"/>
    <w:rsid w:val="00121B0D"/>
    <w:rsid w:val="001901E7"/>
    <w:rsid w:val="00193300"/>
    <w:rsid w:val="00196605"/>
    <w:rsid w:val="001B2523"/>
    <w:rsid w:val="001F3EE3"/>
    <w:rsid w:val="0021428C"/>
    <w:rsid w:val="0022077D"/>
    <w:rsid w:val="0022151E"/>
    <w:rsid w:val="002272C2"/>
    <w:rsid w:val="0024239E"/>
    <w:rsid w:val="00263EDB"/>
    <w:rsid w:val="002745D7"/>
    <w:rsid w:val="002853E3"/>
    <w:rsid w:val="00295FA0"/>
    <w:rsid w:val="002A705A"/>
    <w:rsid w:val="002A76A2"/>
    <w:rsid w:val="002B0E1B"/>
    <w:rsid w:val="002B2483"/>
    <w:rsid w:val="002C7970"/>
    <w:rsid w:val="002C7D6C"/>
    <w:rsid w:val="00320B6A"/>
    <w:rsid w:val="0032395A"/>
    <w:rsid w:val="00334FA9"/>
    <w:rsid w:val="00367AB0"/>
    <w:rsid w:val="003822C4"/>
    <w:rsid w:val="003921D5"/>
    <w:rsid w:val="003A4496"/>
    <w:rsid w:val="003B305E"/>
    <w:rsid w:val="00416918"/>
    <w:rsid w:val="0042390C"/>
    <w:rsid w:val="00447E1E"/>
    <w:rsid w:val="00457226"/>
    <w:rsid w:val="0046264B"/>
    <w:rsid w:val="004975EF"/>
    <w:rsid w:val="004A32AF"/>
    <w:rsid w:val="004A6B6D"/>
    <w:rsid w:val="004B08C1"/>
    <w:rsid w:val="004D6B8B"/>
    <w:rsid w:val="004E2709"/>
    <w:rsid w:val="004F6315"/>
    <w:rsid w:val="004F674B"/>
    <w:rsid w:val="0050103B"/>
    <w:rsid w:val="00501DBE"/>
    <w:rsid w:val="00522DE8"/>
    <w:rsid w:val="00530C78"/>
    <w:rsid w:val="00555272"/>
    <w:rsid w:val="005A0900"/>
    <w:rsid w:val="005C3537"/>
    <w:rsid w:val="005C36AF"/>
    <w:rsid w:val="005C4E6A"/>
    <w:rsid w:val="005C612C"/>
    <w:rsid w:val="005F1449"/>
    <w:rsid w:val="006372E1"/>
    <w:rsid w:val="00641728"/>
    <w:rsid w:val="006562EB"/>
    <w:rsid w:val="00657C0B"/>
    <w:rsid w:val="00665520"/>
    <w:rsid w:val="006B6E5B"/>
    <w:rsid w:val="006D08EC"/>
    <w:rsid w:val="006D3E6B"/>
    <w:rsid w:val="006F4081"/>
    <w:rsid w:val="00703395"/>
    <w:rsid w:val="00757E6B"/>
    <w:rsid w:val="00777CB0"/>
    <w:rsid w:val="0080565F"/>
    <w:rsid w:val="00831957"/>
    <w:rsid w:val="00831973"/>
    <w:rsid w:val="00843BA2"/>
    <w:rsid w:val="00852BD8"/>
    <w:rsid w:val="00853DE6"/>
    <w:rsid w:val="00870DC9"/>
    <w:rsid w:val="00874597"/>
    <w:rsid w:val="00882634"/>
    <w:rsid w:val="008900FC"/>
    <w:rsid w:val="00895A6D"/>
    <w:rsid w:val="008B040F"/>
    <w:rsid w:val="008B3C4B"/>
    <w:rsid w:val="008B4FB5"/>
    <w:rsid w:val="008C1C1A"/>
    <w:rsid w:val="008D71E7"/>
    <w:rsid w:val="008D7A20"/>
    <w:rsid w:val="00914FE6"/>
    <w:rsid w:val="00922F57"/>
    <w:rsid w:val="00925F07"/>
    <w:rsid w:val="00927DBE"/>
    <w:rsid w:val="00941F10"/>
    <w:rsid w:val="009450ED"/>
    <w:rsid w:val="00956EB5"/>
    <w:rsid w:val="009731DC"/>
    <w:rsid w:val="00994044"/>
    <w:rsid w:val="009A3A39"/>
    <w:rsid w:val="009B03C7"/>
    <w:rsid w:val="009B4E99"/>
    <w:rsid w:val="009B4EEB"/>
    <w:rsid w:val="009C3F12"/>
    <w:rsid w:val="009D042C"/>
    <w:rsid w:val="009F36A1"/>
    <w:rsid w:val="00A02307"/>
    <w:rsid w:val="00A34E83"/>
    <w:rsid w:val="00A3720E"/>
    <w:rsid w:val="00A42108"/>
    <w:rsid w:val="00A42B37"/>
    <w:rsid w:val="00A9123D"/>
    <w:rsid w:val="00A96CC2"/>
    <w:rsid w:val="00AA4582"/>
    <w:rsid w:val="00AA4688"/>
    <w:rsid w:val="00AC3388"/>
    <w:rsid w:val="00AC6423"/>
    <w:rsid w:val="00AC6FB7"/>
    <w:rsid w:val="00AD7D1E"/>
    <w:rsid w:val="00AE3A78"/>
    <w:rsid w:val="00AE6340"/>
    <w:rsid w:val="00B36B4A"/>
    <w:rsid w:val="00B45376"/>
    <w:rsid w:val="00B53C37"/>
    <w:rsid w:val="00B56CF4"/>
    <w:rsid w:val="00B72429"/>
    <w:rsid w:val="00B74729"/>
    <w:rsid w:val="00B81E07"/>
    <w:rsid w:val="00B9404E"/>
    <w:rsid w:val="00BA434E"/>
    <w:rsid w:val="00BB7F3E"/>
    <w:rsid w:val="00BC33FD"/>
    <w:rsid w:val="00C06992"/>
    <w:rsid w:val="00C10F7F"/>
    <w:rsid w:val="00C123F5"/>
    <w:rsid w:val="00C200A0"/>
    <w:rsid w:val="00C2253C"/>
    <w:rsid w:val="00C41786"/>
    <w:rsid w:val="00C6260A"/>
    <w:rsid w:val="00C661D5"/>
    <w:rsid w:val="00C66DA0"/>
    <w:rsid w:val="00C7361A"/>
    <w:rsid w:val="00C97B06"/>
    <w:rsid w:val="00CC125F"/>
    <w:rsid w:val="00CE1A41"/>
    <w:rsid w:val="00D07746"/>
    <w:rsid w:val="00D21C07"/>
    <w:rsid w:val="00D2504C"/>
    <w:rsid w:val="00D33478"/>
    <w:rsid w:val="00D449E0"/>
    <w:rsid w:val="00D825CA"/>
    <w:rsid w:val="00D90C29"/>
    <w:rsid w:val="00DA5160"/>
    <w:rsid w:val="00DC324D"/>
    <w:rsid w:val="00DD57E9"/>
    <w:rsid w:val="00DD6838"/>
    <w:rsid w:val="00E00AEC"/>
    <w:rsid w:val="00E55E32"/>
    <w:rsid w:val="00E63565"/>
    <w:rsid w:val="00E85FDB"/>
    <w:rsid w:val="00F07C9D"/>
    <w:rsid w:val="00F22897"/>
    <w:rsid w:val="00F9554B"/>
    <w:rsid w:val="00FA04CD"/>
    <w:rsid w:val="00FB2983"/>
    <w:rsid w:val="00FB4879"/>
    <w:rsid w:val="00FD11AE"/>
    <w:rsid w:val="00FD725D"/>
    <w:rsid w:val="00FF4FAE"/>
    <w:rsid w:val="0EFF390A"/>
    <w:rsid w:val="14B05897"/>
    <w:rsid w:val="14D0426A"/>
    <w:rsid w:val="1B976543"/>
    <w:rsid w:val="20EE5385"/>
    <w:rsid w:val="2BFC2FE9"/>
    <w:rsid w:val="2C5A104B"/>
    <w:rsid w:val="33555FE1"/>
    <w:rsid w:val="49CC5CD6"/>
    <w:rsid w:val="4AFF7B18"/>
    <w:rsid w:val="50E66E8B"/>
    <w:rsid w:val="56982E14"/>
    <w:rsid w:val="5A1F5D26"/>
    <w:rsid w:val="61595DC4"/>
    <w:rsid w:val="6E5C508F"/>
    <w:rsid w:val="71E46FFE"/>
    <w:rsid w:val="77D16EA3"/>
    <w:rsid w:val="7EC4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Times New Roman" w:cs="Times New Roman"/>
    </w:rPr>
  </w:style>
  <w:style w:type="character" w:customStyle="1" w:styleId="5">
    <w:name w:val="Üst Bilgi Char"/>
    <w:basedOn w:val="2"/>
    <w:link w:val="4"/>
    <w:uiPriority w:val="99"/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2342</Characters>
  <Lines>19</Lines>
  <Paragraphs>5</Paragraphs>
  <TotalTime>13</TotalTime>
  <ScaleCrop>false</ScaleCrop>
  <LinksUpToDate>false</LinksUpToDate>
  <CharactersWithSpaces>2747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2024-03-04T12:33:00Z</dcterms:created>
  <dc:creator>Gozde2</dc:creator>
  <cp:lastModifiedBy>JET</cp:lastModifiedBy>
  <cp:lastPrinted>2024-09-17T12:46:06Z</cp:lastPrinted>
  <dcterms:modified xsi:type="dcterms:W3CDTF">2024-09-17T12:46:46Z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B55083C8395A42669360278200D0C55E_12</vt:lpwstr>
  </property>
</Properties>
</file>